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jednak nie możecie jeść spośród przeżuwających miazgę i spośród mających kopyto rozdzielone na dwoje: wielbłąda, owszem, przeżuwa pokarm, lecz nie ma rozdzielonego na dwoje kopyta – będzie on dla was nieczysty;*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niedozwolony do jedzenia, a nie zły, por. &lt;x&gt;230 104:17-18&lt;/x&gt;;&lt;x&gt;230 147:9&lt;/x&gt;.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2024-04-27T23:21:19Z</dcterms:modified>
</cp:coreProperties>
</file>