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 (lądowych) i ptactwa, i wszelkiej żywej istoty, od której roi się w wodzie, i wszelkiej istoty, która pełza po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dotyczące zwierząt lądowych i ptactwa, i wszelkiej żywej istoty, od której roi się w wodzie, wszelkiej istoty, która pełza po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zwierząt, ptactwa i wszelkich żywych istot poruszających się w wodach, a także wszelkich istot pełzających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bydła, i ptastwa, i wszelkiej duszy żywej, która się rucha w wodach, i wszelkiej duszy żywej, która się czołga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źwierząt i ptaków, i wszelkiej duszy żywiącej, która się rucha w wodzie i płaza się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zwierząt, ptaków i wszelkich istot żyjących, które poruszają się w wodzie, i wszelkich stworzeń 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dotyczące bydła i ptactwa, i wszelkich istot żyjących, które roją się w wodzie, i wszystkiego, co żywe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bydła i ptaków oraz wszelkich istot żyjących, które poruszają się w wodzie, i wszelkich istot, które pełzają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które dotyczy zwierząt, ptaków i wszelkich istot żywych poruszających się w wodzie i 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dotyczące zwierząt, ptaków, wszelkich żywych istot rojących się w wodzie, a także wszelkich istot 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zwierząt, ptaków i wszystkich żywych stworzeń, które poruszają się w wodzie, i wszystkich stworzeń, które się roją przy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скотину і птахів і всяку душу, що рухається в воді, і всяку душу, що плазує по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bydle, ptactwie oraz wszelkim żyjącym stworzeniu, które się porusza w wodach, i o wszelkim stworzeniu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dotyczące zwierzęcia czworonożnego i stworzenia latającego oraz wszelkiej duszy żyjącej, która się porusza w wodach, i wszelkiej duszy, od której się roi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2024-04-27T21:45:20Z</dcterms:modified>
</cp:coreProperties>
</file>