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4"/>
        <w:gridCol w:w="5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Mięsa ich jeść wam nie wolno, a ich padliny macie nie dotykać – są one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Mięsa takich zwierząt jeść wam nie wolno, ich padliny macie nie dotykać, gdyż są one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jeść ich mięsa ani dotykać ich padliny — będą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Mięsa ich nie będziecie jeść, ani ścierwu ich dotykać się będziecie, nieczyste wam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mięsa jeść nie będziecie ani się ścierwów dotkniecie: bo wam są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jedli ich mięsa ani dotykali ich padliny - są one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Mięsa ich jeść nie będziecie ani nie będziecie się dotykać ich padliny, są one dla was nieczyste;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zatem jeść ich mięsa ani też dotykać ich padliny. Są one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jeść ich mięsa ani dotykać ich padliny, bo będą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jadali ich mięsa ani nie będziecie dotykali ich padliny; są one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będziecie jedli ich mięsa. [Kohen] nie dotknie ich padliny, są skażone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їхнього мяса не їстимете і їхньої мертвечини не доторкнетеся, нечисті вони для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jadajcie ich mięsa i nie dotykajcie się ich padliny; są one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jeść niczego z ich mięsa i nie wolno wam dotykać ich padliny. Są dla was nieczyste.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2024-04-28T08:27:34Z</dcterms:modified>
</cp:coreProperties>
</file>