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9"/>
        <w:gridCol w:w="2023"/>
        <w:gridCol w:w="2455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2024-04-29T06:24:20Z</dcterms:modified>
</cp:coreProperties>
</file>