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pole przyległe do ich miast nie będzie sprzedawane, gdyż jest ono ich wieczystą własnością.*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pole przyległe do miast Lewitów nie będzie sprzedawane. Należą one do nich jako wieczysta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pole wokół ich miast nie będzie sprzedawane, gdyż jest ich wieczystą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pole na przedmieściu ich nie będzie sprzedawane; bo dziedzictwem ich jest wiecznem.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domy ich na przedmieściu niech nie będą przedane, bo jest osiadłość wieczna.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pole położone koło ich miast nie będzie podlegało sprzedaży, bo ono jest ich posiadłością wieczystą.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pole przynależne do ich miast nie będzie sprzedawane, gdyż jest ono ich posiadłością wieczystą.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pole położone koło ich miast nie będzie podlegało sprzedaży, gdyż jest ono ich posiadłością wieczystą.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wokół ich miast nie może być sprzedane, gdyż jest ich wiecznym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pola w obwodzie ich miast nie mogą być [na zawsze] sprzedane, gdyż stanowią ich wieczystą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Lewita poświęci] pole w otwartym obszarze ich miast [dla Świątyni], nie może [ono] zmienić właściciela [- Lewita zawsze będzie mógł je wykupić], bo [te miasta] są ich wiecznym dziedzictwem.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поля відділені їхнім містам не продаватимуться, бо це вічна їхня посілість.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pole w obwodzie ich miast nie może być sprzedawane, gdyż to jest ich długotrwałe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pola terenu pastwiskowego ich miast nie można sprzedać, gdyż należy do nich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2024-05-08T03:31:43Z</dcterms:modified>
</cp:coreProperties>
</file>