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byka i całe jego mięso wraz z głową i kończynami, z jego wnętrznościami i nieczystościami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2024-05-01T16:10:10Z</dcterms:modified>
</cp:coreProperties>
</file>