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uśmiercił mnie w łonie, tak by moja matka stała mi się grobem, a jej łono (pozostało) na wieki brzemienne.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2024-04-29T06:42:36Z</dcterms:modified>
</cp:coreProperties>
</file>