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też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faraona wyruszyło z Egiptu. A gdy usłyszeli tę wieść Chaldejczycy oblegający Jerozolimę, odstąpili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Faraonowe wyciągnęło było z Egiptu; (a usłyszawszy Chaldejczycy, którzy byli oblegli Jeruzalem, wieść o tem, odciągnęli od Jeruzalemu.)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tymczasem z Egiptu. Gdy usłyszeli tę nowinę Chaldejczycy oblegający Jerozolimę, odstąpili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wtedy z Egiptu. A gdy usłyszeli o tym Chaldejczycy, którzy oblegali Jeruzalem, wycofali się spod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Gdy zaś usłyszeli o tym Chaldejczycy oblegający Jerozolimę,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nadciągało wojsko faraona. Skoro Chaldejczycy oblegający Jerozolimę usłyszeli tę wieść,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Фараона вийшла з Єгипту і почули халдеї чутку про них і відійшли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Micraim wyruszyło wojsko faraona. A kiedy usłyszeli o tym Kasdejczycy, co oblegali Jeruszalaim odstąpili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Egiptu nadciągnęło wojsko faraona; i wieść o nich u słyszeli Chaldejczycy oblegający Jerozolimę. Odstąpili więc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2024-04-27T20:03:24Z</dcterms:modified>
</cp:coreProperties>
</file>