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niemu narody, królów Medii, jej namiestników i wszystkich jej zarządców, i całą ziemię pod jej panowaniem!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Medii, jej namiestników i wszystkich zarządców, wszystkie ziemie pod jej panowaniem!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przeciwko niemu narody, królów Medii, ich dowódców i wszystkich ich rządców, oraz całą ziemię pod ich władzą;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przeciwko niemu narody, królów Medskich, książąt ich, i wszystkich hetmanów ich, ze wszystką ziemią władzy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niej narody, króle Medyjej, książęta jej i wszytkie urzędniki jej, i wszytkę ziemię władze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świętej wojny przeciw niemu przygotujcie narody, króla Medii, jego przywódców i wszystkich jego urzędników, całą ziemię, nad którą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medyjskich, ich namiestników i wszystkich ich urzędników, i cały obszar ich władztwa!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Medii, jej namiestników i jej wszystkich gubernatorów oraz wszystkie kraje objęte jej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przeciwko niemu narody: królów Medii, jej namiestników, wszystkich jej rządców i wszystkie podległe jej kraje!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świętej z nim wojny prowadźcie narody, królów Medii, jej rządców i wszystkich jej książąt oraz całą podległą jej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Освятіть проти нього народи, царя мидів і (царів) всієї землі, його володарів і всіх його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przeciwko niemu narody – królów Madaju, jego rządców, wszystkich jego zwierzchników i całą ziemię jego władztwa!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przeciw niemu narody, królów Medii, jej namiestników i wszystkich jej pełnomocnych zwierzchników oraz całą krainę pod panowaniem każdego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2024-04-27T13:35:24Z</dcterms:modified>
</cp:coreProperties>
</file>