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brody, wypalone sitowia, a wojownicy zdjęci przerażeniem!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brody są zajęte, sitowia spalone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brody ubieżono, i jeziora wypalano ogniem, a mężowie waleczni ustraszeni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brody ubieżano, i błota ogniem wypalono, a mężowie waleczni zatrwożyli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są brody, umocnienia spalone, a wszyscy wojownicy porażeni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są obsadzone, bastiony spalone, a wojownicy zdjęci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przejścia są zajęte, umocnienia spalone ogniem, a wojownicy –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zajęto, umocnienia spalono, panika ogarnęła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są sforsowane i bastiony [...] ogniem spalone, a wojownicy strwożeni!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кінців його проходи були забрані, і їхні складові часті спалені огнем, і його мужі вояки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Brody wzięte, fosy wypalone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brody zostały zajęte, a papirusowe łodzie spalono ogniem, wojownicy zaś zatrwożyli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2024-04-28T12:30:51Z</dcterms:modified>
</cp:coreProperties>
</file>