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6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sierotami – bez ojca, nasze matki są niczym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sierotami — bez ojca, nasze matki są niczym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sierotami, bez ojca; nasze matki są jak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Sierotamiśmy a bez ojca; matki nasze są jako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Sirotami zostaliśmy bez ojca, matki nasze jako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Sieroty, nie mamy już ojca, a matki nasze jak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sierotami, bez ojca, nasze matki są jakby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jak sieroty, bez ojca, nasze matki są jakby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jak sieroty, bez ojca, a nasze matki są jak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sierotami, bez ojca, nasze matki są niby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стали сиротами, немає батька. Наші матері як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sierotami bez Ojca, a nasze matki są jak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po prostu sierotami bez ojca. Nasze matki są jak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2024-05-04T14:44:49Z</dcterms:modified>
</cp:coreProperties>
</file>