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7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skrzydłami, po każdej z czterech ich stron, miały jakby ludzkie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skrzydłami, po czterech bokach,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ręce ludzkie; a one cztery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Ręce ludzkie były pod skrzydłami ich po czterech stronach ich, a twarze ich i skrzydła ich na czterech onych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 człowiecze pod skrzydły ich, po czterzech stronach, a oblicze i skrzydła po czterzech stronach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one pod skrzydłami ręce ludzkie po swych czterech bokach. Oblicza i skrzydła owych czterech istot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ich skrzydłami z czterech stron były ludzkie ręce; a te cztery żywe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skrzydłami, na czterech bokach, miały ludzkie ręce.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czterech bokach pod skrzydłami były ręce. Wszystkie cztery istoty miały twarze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swymi skrzydłami u czterch boków miały ręce ludzkie. Wszystkie cztery miały oblicza i 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людська рука під їхніми крилами на чотирьох їхніх сторонах. І їхні лиця в чотирьох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Poniżej ich skrzydeł, po czterech ich stronach były ludzkie ręce. A co do ich wyglądu oraz skrzydeł, które były po czterech ich stronach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ich skrzydłami z czterech stron były ludzkie ręce; i wszystkie cztery miały swoje oblicza i swoje skrzydła.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2024-04-19T15:32:23Z</dcterms:modified>
</cp:coreProperties>
</file>