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Wiem, że dom Izraela mówi: Widzenia, które ten prorok miewa, dotyczą czasów późniejszych. Wygłasza on proroctwa o odległej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oto dom Izraela mówi: To widzenie, które on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 odległych, on prorokuje o czasach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mówią: To widzenie, które ten widzi, odwlecze się na wiele dni, a o dalekich czasach ten prorokuje;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Izraelów mówiących: Widzenie, które ten widzi, na wiele dni i na czasy długie ten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Izraelici powiadają: Widzenie, jakie on ma, odnosi się do dni bardzo odległych.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izraelski mówi: Widzenia, które ten ogląda, dotyczą późniejszych dni, i o dalszych czasach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dom Izraela mówi: Widzenie, które on ma, jest na dalekie dni, na czasy odległe on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 Izraela mówi: «Widzenie, jakie on ma, dotyczy odległych dni; on prorokuje o dalekiej przyszłości».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Dom Izraela powiada: Widzenie, które on ma, odnosi się do późniejszych czasów. On prorokuje o dalekiej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дім Ізраїля, той, хто огірчує, кажучи, кажуть: Видіння, яке цей бачить, на численні дні, і на далекі часи цей пророкує.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dom Israela uważa, że widzenie, które ten widzi na wiele dni się odwlecze; że on prorokuje o dalekich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ci z domu Izraela mówią: ʼWizja, którą on ogląda, jest odległa o wiele dni i prorokuje on o czasach odległychʼ.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2024-04-28T16:29:58Z</dcterms:modified>
</cp:coreProperties>
</file>