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Zanuć, synu człowieczy, pieśń żałobną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podnieś nad Tyrem lament,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weźmi nad Tyrem narzekanie: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zanuć pieśń żałobną nad Tyrem,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над Сором голосіння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podniesiesz żałobną pieśń nad Corem.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zaintonuj pieśń żałobną o Tyrze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2024-04-28T09:18:41Z</dcterms:modified>
</cp:coreProperties>
</file>