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zestawić grubość wszystkich pilastrów we wszystkich trzech bramach dziedzińca zewnętrznego, to mierzyłyby one sześćdziesiąt łokci!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filary na sześćdziesiąt łokci, a każdy filar na dziedzińcu u bramy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jedną miarę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podwoje na sześćdziesiąt łokci, a każdy podwój u sieni i u bramy zewsząd w około był pod jedną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czoła na sześćdziesiąt łokiet, a u czoła sień bramy zewsząd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przedsionek: dwadzieścia łokci. Przedsionek [otaczał] dokoła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przysionek bramy: miał on dwadzieścia łokci, a dokoła przysionka bramy był dziedziniec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zaś zrobił na sześćdziesiąt łokci. Przy filarze bramy – dziedziniec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filary: sześćdziesiąt łokci. Za filarem bramy rozciągał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przedsionek: miał dwadzieścia łokci. Naprzeciw przedsionka bramy był dziedziniec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елама брами шістдесять ліктів, двадцять до покоїв від брами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pilastry na sześćdziesiąt łokci; taki był na dziedzińcu każdy pilaster, wokół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wyliczył pilastry na sześćdziesiąt łokci aż do pilastrów dziedzińca w bramach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2024-05-18T17:26:59Z</dcterms:modified>
</cp:coreProperties>
</file>