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biegła wzdłuż bram, odpowiednio do długości bram – (to jest) posadzka dolna.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2024-05-18T15:29:10Z</dcterms:modified>
</cp:coreProperties>
</file>