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mnie na dziedziniec wewnętrzny przez bramę południową – i zmierzył bramę południową. Miała ona takie wymiary jak tamte.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2024-05-18T14:50:05Z</dcterms:modified>
</cp:coreProperties>
</file>