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stały więc wewnątrz i cztery stoły na zewnątrz przysionka, po bokach bramy. W sumie było zatem osiem stołów, na których dokonywano uboju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stoły z jednej i cztery stoły z drugiej strony, z boku bramy;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stołów, na których zabijano ofiary, było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jednej, a cztery stoły z drugiej strony były przy stronie bramy; ośm było wszystkich stołów, na których bito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stoły stąd a czterzy stoły zonąd; po bokach bramy ośm stołów było, na których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tu i cztery stoły tam po bokach bramy, czyli osiem stołów, na których zabijano żertwy.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strony bramy, ogółem osiem stołów, na których zarzynano zwierzęta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po jednej stronie i cztery stoły po drugiej stronie z boku bramy. Stołów było osiem. Na nich zabijano.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i po drugiej stronie bramy stały więc z boku cztery stoły. Razem było zatem osiem stołów do zabijania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po jednej stronie, cztery stoły po drugiej stronie bramy. Stołów było osiem. Na nich zabijano [ofiary].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звідси і чотири звідти позаду брами, на них ріжуть жертви напроти вісьмох престолів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bocznej bramy łącznie stało osiem stołów, na których miano zarzynać – cztery stoły z tej oraz cztery stoły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tutaj i cztery stoły tam, przy bramie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2024-05-18T14:24:29Z</dcterms:modified>
</cp:coreProperties>
</file>