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bogów swoich ojców nie będzie miał względu, ani na pragnienie* kobiet, ani na żadnego boga nie będzie miał względu, bo wywyższy się ponad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Zn. niejasne: (1) upragnione bóstwo kobiet, np. Adonis l. Tammuz (?), zob. &lt;x&gt;330 8:14&lt;/x&gt;; (2) nie będzie miał pragnienia kobiet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2024-05-02T18:35:45Z</dcterms:modified>
</cp:coreProperties>
</file>