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wasze święta w żałobę, a wszystkie wasze pieśni w tren. Na wszystkie biodra włożę wór i na każdej głowie (zrobię) łysinę. I sprawię, że będzie jej jak w żałobie po jedynaku, a jej przyszłość będzie jak dzień goryczy.*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21:5&lt;/x&gt;; &lt;x&gt;50 14:1&lt;/x&gt;; &lt;x&gt;290 3:24&lt;/x&gt;; &lt;x&gt;290 15:2-3&lt;/x&gt;; &lt;x&gt;300 6:26&lt;/x&gt;; &lt;x&gt;300 47:5&lt;/x&gt;; &lt;x&gt;300 48:37&lt;/x&gt;; &lt;x&gt;330 7:18&lt;/x&gt;; &lt;x&gt;330 27:31&lt;/x&gt;; &lt;x&gt;400 1:16&lt;/x&gt;; &lt;x&gt;450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2024-04-28T07:48:54Z</dcterms:modified>
</cp:coreProperties>
</file>