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51"/>
        <w:gridCol w:w="3660"/>
        <w:gridCol w:w="3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Zebulona Gadiel, syn Sodiego.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Zebulona — Gadiel, syn Sodiego.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Zebulona — Gaddiel, syn Sodiego.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Benjaminowego Falty, syn Rafuów.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Beniamin - Falty, syna Rafu.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Zabulona Gaddiel, syn Sodiego;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Zebulona Gaddiel, syn Sodiego;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Gaddiel, syn Sodiego;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- Gaddiel, syn Sodiego;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Zebulona - Gaddiel, syn Sodiego.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Zewuluna Gadiel, syn Sodiego.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Завулона Ґудіїл син Судія.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Zebuluna Gadiel, syn Sodi'ego.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Zebulona Gaddiel, syn Sodiego;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2024-04-27T23:29:34Z</dcterms:modified>
</cp:coreProperties>
</file>