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—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—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Ammijel, syn Gemmalego.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- Ammiel, syna Gemalli.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-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Aszera Setur, syn Michaela.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Асира Сатур син Михаїла.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Sethur,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Setur,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2024-04-28T08:27:47Z</dcterms:modified>
</cp:coreProperties>
</file>