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9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 z tym każdy tubylec, gdy zechce złożyć wdzięczny dar, woń przyjemną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 w tej sprawie każdy tubylec, gdy zechce złożyć wdzięczny dar, woń miłą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rodowity mieszkaniec postąpi w ten sposób, gdy będzie składał ofiarę spalaną jako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domu zrodzony tak też będzie czynił, gdy będzie oddawał ofiarę ognistą na wdzięczną wonność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obywatele jako i cudzoziemcy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 przepisu ma postępować każdy tubylec, gdy chce złożyć ofiarę spalaną jako woń miłą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 każdy tubylec, składając ofiarę ogniową, woń przyjemną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tubylec ma tak postępować, składając ofiarę spalaną,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Przepisy te powinien zachować każdy spośród waszego ludu, kto pragnie złożyć ofiarę spalaną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tubylec postąpi w ten sposób, chcąc z tych zwierząt złożyć ofiarę spaloną jako woń przyjemną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urodzony w narodzie złoży [te oddania] w ten sposób, aby przybliżyć oddanie ogniowe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тубілець зробить так; це, щоб принести дари на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uczyni to każdy krajowiec, który składa ofiarę ogniową na zapach przyjemny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je ofiarował każdy rodowity mieszkaniec, składając ofiarę ogniową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2024-04-29T17:34:40Z</dcterms:modified>
</cp:coreProperties>
</file>