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5"/>
        <w:gridCol w:w="57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rozciągną pokrowiec z fioletu nad złotym ołtarzem i przykryją go okryciem z garbowanych skór, i założą jego drążki.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rozciągną pokrowiec z fioletu nad złotym ołtarzem, przykryją go okryciem z garbowanych skór i założą jego drążki.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Rozciągną nad złotym ołtarzem tkaninę z błękitu i przykryją go przykryciem ze skór borsuczych, i założą jego drążki.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ołtarz także złoty rozpostrzą oponę hijacyntową, a włożą nań przykrycie z skór borsukowych, i założą drążki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zasię złoty obwiną odzieniem z hiacyntu i rozciągną z wierzchu dekę z skór fiołkowej maści, i założą drążki.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rozciągną nad złotym ołtarzem tkaninę z fioletowej purpury i okryją go pokrowcem ze skór delfinów i założą drążki.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zaś rozciągną nad złotym ołtarzem sukno z błękitnej purpury i przykryją go okryciem ze skór borsuczych, i założą drążki.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rozciągną tkaninę z fioletowej purpury na złotym ołtarzu i okryją go narzutą ze skóry borsuków i założą drążki.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Złoty ołtarz okryją najpierw tkaniną z fioletowej purpury, następnie pokrowcem ze skóry borsuczej i założą drążki.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złoty także spowiją nakryciem z ciemnej purpury, nałożą nań pokrowiec ze skóry borsuczej i założą drążki.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złotym ołtarzu rozciągną pokrowiec z niebieskiej [wełny], okryją go przykryciem ze skór wielobarwnych i włożą drążki na ich miejsce.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золотий жертівник накриють синьою одіжжю, і покриють його синім скіряним покривалом, і вкладуть його носила.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Rozciągną także zasłonę z błękitu na ołtarz kadzidlany, nakryją go pokrowcem z borsuczej skóry oraz założą jego drążki.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złotym ołtarzu rozciągną niebieską tkaninę i przykryją go nakryciem ze skór foczych, i założą jego drążki.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2024-04-27T17:16:26Z</dcterms:modified>
</cp:coreProperties>
</file>