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rozciągną pokrowiec z fioletu nad złotym ołtarzem i przykryją go okryciem z garbowanych skór, i założą jego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2024-04-28T14:01:43Z</dcterms:modified>
</cp:coreProperties>
</file>