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wezmą wszystkie przybory do służby, którymi służy się w (miejscu) świętym, i włożą w pokrowiec z fioletu, i przykryją je okryciem z garbowanych skór, i umieszczą na noszach.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wezmą wszystkie przybory używane w czasie służby w miejscu świętym, włożą je do pokrowca z fioletu, przykryją okryciem z garbowanych skór i umieszczą na noszach.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Wezmą też wszystkie sprzęty do służby, którymi służą w świątyni, owiną je tkaniną z błękitu, przykryją je okryciem ze skór borsuczych i umieszczą na drążkach.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Pobiorą też wszystkie naczynia usługi, któremi służą w świątnicy, a obwinąwszy oponą hijacyntową, przykryją je przykryciem z skór borsukowych, i włożą na drążki.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 naczynie, którym służą w świątnicy, obwiną w przykrycie z hiacyntu i rozciągną z wierzchu dekę z skór fiołkowej maści, i założą drążki.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wezmą wszystkie pozostałe sprzęty należące do służby w świątyni, owiną je tkaniną z fioletowej purpury, okryją pokrowcem ze skór delfinów i umieszczą na noszach.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wezmą wszystkie naczynia, których się używa w świątyni do służby Bożej, i włożą w sukno z błękitnej purpury, i przykryją je okryciem ze skór borsuczych, i umieszczą na noszach.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Wezmą też wszystkie sprzęty używane do służby w świętym przybytku, owiną je tkaniną z fioletowej purpury, okryją narzutą ze skóry borsuków i umieszczą na noszach.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zbiorą wszystkie pozostałe sprzęty używane do służby w miejscu świętym, owiną je tkaniną z fioletowej purpury, przykryją pokrowcem ze skóry borsuczej i ustawią na noszach.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wezmą wszystkie inne sprzęty, używane przy pełnieniu służby w Sanktuarium, i włożą je do nakrycia z ciemnej purpury, owiną pokrowcem ze skóry borsuczej i ułożą na noszach.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Wezmą wszystkie sprzęty, które są używane do służby w Świętym Miejscu, i położą na nich pokrowiec z niebieskiej [wełny] i okryją je przykryciem ze skór wielobarwnych, i przymocują do drążków.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візьмуть ввесь посуд для служіння, якими служать в них у святих, і вкладуть до синьої одежі, і покриють їх синім скіряним покривалом, і покладуть на носила.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wezmą wszystkie służbowe przybory, którymi posługują się w Świątyni, włożą w zasłonę z błękitu, nakryją je pokrowcem z borsuczej skóry oraz położą na nosze.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wezmą wszystkie sprzęty do służby, których się używa w świętym miejscu, i włożą je w niebieską tkaninę, i przykryją je nakryciem ze skór foczych, i położy je na noszach.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2024-04-27T15:23:06Z</dcterms:modified>
</cp:coreProperties>
</file>