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Naasona, syna Aminadabowego.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dwa, baranów pięć, kozłów pięć, baranków rocznych pięć. Tać jest ofiara Nahassona, syna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 i pięcioro rocznych jagniąt na ofiarę wspólnotową. Taki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Nachszona, syna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спасіня дві телички, пять баранів, пять козлів, пять однолітних ягниць. Це дар Наассона сина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Para byków, pięć baranów, pięć kozłów i pięć rocznych jagniąt. Oto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Nachszona, syna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2024-04-29T09:56:39Z</dcterms:modified>
</cp:coreProperties>
</file>