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turkoczą tu i tam po placach, ich wygląd – jak pochodni, pędzą jak błyskawice.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2024-04-30T21:23:25Z</dcterms:modified>
</cp:coreProperties>
</file>