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to czas, by mieszkać w domach wykładanych,* gdy ten dom zrujnowany?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przyszedł czas, by mieszkać w domach pięknie wykończonych, podczas gdy ten dom wciąż leży w ruinach?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czas, abyście mieszkali w swoich domach wyłożonych deskami, podczas gdy ten 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opustoszały?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jest czas, abyście mieszkali w domach waszych listwowanych, a dom ten aby pusty stał?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jest czas mieszkać w domiech z ozdobnemi słupami, a dom ten pusty?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czas stosowny dla was, byście spoczywali w domach wyłożonych płytami, podczas gdy ten dom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czas dla was na to, abyście mieszkali w domach wykładanych tafelkami, podczas gdy dom Pana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nadszedł czas, abyście mieszkali w domach wyłożonych płytami, podczas gdy ten Dom jest w ruinie?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dla was nadszedł już czas, żebyście mieszkali w przyozdobionych domach, podczas gdy dom JAHWE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was czy nadszedł już czas, by mieszkać w domach pokrytych obiciami, podczas gdy ten Dom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час вам будувати добірні стелі у ваших домах, а цей дім є спустошений?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właściwy czas dla was samych, byście mieszkali w taflowanych domach, gdy ten Przybytek jest zburzony?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czas na to, abyście wy mieszkali w swych domach wyłożonych boazerią, podczas gdy ten dom jest opustoszały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2024-04-19T22:12:02Z</dcterms:modified>
</cp:coreProperties>
</file>