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Jeśli uznacie to za słuszne w waszych oczach, dajcie mi należną zapłatę, a jeśli nie, to zaniechajcie! I odważyli mi zapłatę –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Suma ta, wg Prawa Hammurabiego, mogła być warta dwu i półrocznej zapłaty najemnego robotnika (&lt;x&gt;450 11:12&lt;/x&gt;L.).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&lt;x&gt;30 27:4&lt;/x&gt;; &lt;x&gt;470 26:15&lt;/x&gt;; &lt;x&gt;470 27:3-10&lt;/x&gt;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2024-05-01T17:40:53Z</dcterms:modified>
</cp:coreProperties>
</file>