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narzekania pasterzy! Bo spustoszona ich wspaniałość! Oto głos ryku lwiąt! Bo spustoszona duma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narzekania pasterzy, bo ich wspaniałość została zburzona;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ryku lwiąt, bo pycha Jordanu jest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 słyszany jest, iż zburzona jest wielmożność ich; głos ryku lwiąt, iż zburzona jest pycha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wycia pasterzów, że zburzona jest wielmożność ich, głos ryku lwów, bo zburzona jest pycha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najlepsze pastwiska już ogołocone, słychać ryki lwiątek, bo duma Jordanu zmieniona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biadanie pasterzy, gdyż ich chluba jest zniszczona! Słychać ryk lwiąt, gdyż duma Jordanu jest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lament pasterzy, bo została zniszczona ich wspaniałość. Rozlega się ryk lwiątek, ponieważ uległa zagładzie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skargi pasterzy, bo ich wspaniałość jest zniszczona. Słychać ryk lwiąt, bo spustoszona została duma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narzekanie pasterzy, bo chluba ich zniszczona; słychać ryk lwów, bo ozdoba Jordanu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пастухів, що плачуть, бо їхня величність в нещасті. Голос ревучих левів, томущо в біді ревіння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narzekania pasterzy, że została spustoszona ich wspaniałość; odgłos poryku lwiąt, że spustoszona pycha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Wycie pasterzy, bo złupiony został ich majestat. Słuchajcie! Ryk młodych grzywiastych lwów, bo złupione zostały bujne gęstwiny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2024-05-01T13:35:47Z</dcterms:modified>
</cp:coreProperties>
</file>