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jest? — zapytałem. To efa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usłyszałem. I dodał: To ich nieprawość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powszechna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 odpowiedział: To, co wychodzi, to efa. I dodał: Taki jest ich wygląd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A on odpowiedział: To jest efa wychodzące. Potem rzekł: Toć jest oko ich przypatrujące się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I rzekł: To jest dzban wychodzący. I rzekł: Ten jest oko ich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Co to jest? A on odpowiedział: To, co wychodzi, to jest efa. I dodał: Taka jest ich wina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Spytałem: „Co to jest?”. A on odpowiedział: „To, co się pojawia, to dzban”. I dodał: „Taka jest ich wina w 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zapytałem: ”Co to jest?”, odpowiedział mi: ”To zbliża się efa” i dodał: ”Ona oznacza powszechne zepsucie w 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Що це? І він сказав: Це мірило що виходить. І він сказав: Це їхня неправедність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Co to jest? A odpowiedział: Oto efa, która się ukazuje; i dodał: Oto ich przewinienie na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”Co to jest? ” On zaś rzekł: ”To wychodzi efa”. I jeszcze powiedział: ”Taki jest ich wygląd na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2024-05-15T18:10:59Z</dcterms:modified>
</cp:coreProperties>
</file>