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skwery miejskie będą pełne chłopców oraz dziewcząt bawiących się tam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miasta będą pełne bawiących się na nich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Ulice także miasta pełne będą chłopiąt i dziewcząt grających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miejskie napełnią się dziećmi i dzieweczki grającemi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zaroją się place miasta od bawiących się tam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dziewcząt, bawiących się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będą pełne chłopców i dziewcząt, bawiących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miasta będą pełne chłopców i dziewcząt, bawiących się na jego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znowu zapełnią się bawiącymi się chłopcami i 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дороги міста наповняться хлопцями і дівчатами, що бавляться на його улицях.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będą pełne chłopców i dziewcząt, bawiących się na jej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place miejskie będą pełne chłopców i dziewcząt bawiących się na jej placachʼ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2024-04-29T20:52:31Z</dcterms:modified>
</cp:coreProperties>
</file>