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Całymi nocami i dniami przebywał on w grobowcach i w górach, krzyczał i ranił się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całą noc i dzień w grobowcach i w górach był, krzycząc i tłukąc siebie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nocą i dniem w górach i w grobowcach był krzycząc i tłukąc się kamieniami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2024-05-02T05:35:29Z</dcterms:modified>
</cp:coreProperties>
</file>