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stracił, w kraju, gdzie przebywał, nastał wielki głód. Wówczas i jemu zaczął doskwierać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wielki głód w tych stronach, a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wszystko potracił, stał się głód wielki w onej krainie, a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wszytko utracił, zstał się głód wielki w onej krainie i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ciężki głód w owej krainie, i on sam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wydał wszystko, nastał wielki głód w owym kraju i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stracił wszystko, nastał w tym kraju wielki głód, a on zaczął odczuwać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wydał, nastał w tym kraju wielki głód i również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wszystko wydał, nastał straszny głód w całym owym kraju i on popadł w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Tymczasem, kiedy wydał wszystko, spadła na ten kraj klęska głodu i znalazł się bez środków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owym kraju nastał ciężki głód. I 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змарнував усе, настав великий голод у тому краї, і він став бідувати.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zużywszego zaś jego wszystkie zasoby stał się głód potężny w dół w wyodrębnioną krainę ową, i on od prapoczątku począł się odczuwać niedostatek.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tej krainie powstał wielki głód, zaś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 wszystkie wydał, nastał w tym kraju dotkliwy głód i zaczął nękać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wydał, całą tę krainę nawiedziła dotkliwa klęska głodu i on znalazł się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jednak czasie w kraju tym zapanował dotkliwy głód, który i jemu dał się we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2024-05-26T06:20:44Z</dcterms:modified>
</cp:coreProperties>
</file>