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9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rozweselonym zaś i uradować się trzeba było gdyż brat twój ten martwy był i ożył i który był zgubiony był i został znaleziony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jednak poradować się i pocieszyć, dlatego że ten twój brat był martwy, ale ożył, był zgubiony, ale odnalazł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Ucieszyć się zaś i uradować się trzeba było, bo brat twój ten martwy był i ożył, i zaginiony i znalazł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rozweselonym zaś i uradować się trzeba było gdyż brat twój ten martwy był i ożył i który był zgubiony był i został znaleziony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3:17&lt;/x&gt;; &lt;x&gt;490 15:24&lt;/x&gt;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2024-05-18T23:57:39Z</dcterms:modified>
</cp:coreProperties>
</file>