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Panem, więc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Dawid nazywa go Panem, to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i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nazywa go Panem, a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nazywa Go Panem: jak zatem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nazywa go Panem, jakże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Ostrzeżenie przed nauczycielami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Dawid nazywa Go Panem, jakże zatem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nazywa Go Panem, to jakże jest On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Давид, отже, його називає Господом, як же він йому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Dauid więc jako utwierdzającego pana go zwie, i jakże jego syn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nazywa go Panem; jak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Panem. Jak więc może on być synem Dawida?"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ʼPanemʼ; jakże więc jest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2024-04-27T13:55:39Z</dcterms:modified>
</cp:coreProperties>
</file>