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niektórzy mówili o świątyni, że jest przyozdobiona pięknymi kamieniami* i darami złożonymi Bogu w ofierze,** (On)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(gdy mówili) o świątyni, że kamieniami pięknymi i wotami jest przystrojona, rzekł: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jacyś gdy mówią o świątyni że kamieniami pięknymi i darami jest przystrojona 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przykład dwie kolumny portyku zrobione były z marmurowych monolitów dwunastometrowej wysokości (&lt;x&gt;490 21:5&lt;/x&gt;L.).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Ofiary te, ἀναθήματα, były bardzo liczne (2Mch 3:2-7). Same liście ornamentu wyobrażającego krzew winogronowy mierzyły ok. 2 m (&lt;x&gt;490 21:5&lt;/x&gt;L.).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2024-05-04T00:31:45Z</dcterms:modified>
</cp:coreProperties>
</file>