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faryzeuszów powiedzieli im dlaczego czynicie co nie wolno czynić w szabaty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faryzeuszów zapytali: Dlaczego robicie to, czego nie wolno robić w szabat?*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(z) faryzeuszów powiedzieli: Dlaczego czynicie, co nie jest dozwolone (w) szabat?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(z) faryzeuszów powiedzieli im dlaczego czynicie co nie wolno czynić w szabaty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Szabat, σάββατον, jako dzień, określany jest u Łk w lp i lm (σάββατα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20:10&lt;/x&gt;; &lt;x&gt;500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2024-05-20T04:40:31Z</dcterms:modified>
</cp:coreProperties>
</file>