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Panem szabatu jest Syn Człowieczy.*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Panem szabatu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Syn Człowieczy jest też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jestci Panem i 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Że syn człowieczy jest panem i 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Syn Człowieczy jest Panem także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jest Panem sabatu.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„Syn Człowieczy jest panem szabatu”.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Panem jest Syn człowieczy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- Syn Człowieczy jest Panem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додав: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є Господом [і] суботи.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Nieokreślony utwierdzający pan jest sabatu określony syn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mówił: Syn Człowieka jest Panem i 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- zakończył - jest Panem szabbatu".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im rzekł: ”Syn Człowieczy jest Panem sabatu”.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Ja, Syn Człowieczy, mam władzę nad szabatem.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wariant D (V), &lt;x&gt;490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2024-05-20T06:42:36Z</dcterms:modified>
</cp:coreProperties>
</file>