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3443"/>
        <w:gridCol w:w="4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Panem szabatu jest Syn Człowieczy.*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Panem jest szabatu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że Pan jest Syn człowieka i szabatu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wariant D (V), &lt;x&gt;490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2024-05-20T06:45:19Z</dcterms:modified>
</cp:coreProperties>
</file>