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skałę, lecz ledwie wykiełkowały, uschły, gdyż nie miały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przeto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opokę. A wszedszy, uschło,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 i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skałę, a gdy wzeszło, uschło z powodu 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skałę, lecz gdy wzeszło, zaraz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padły na skalisty grunt, wzeszły, ale uschły, bo im brakło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wzeszło, i 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друге впало на каміння, та, зійшовши, всохло, бо не мало вологи.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z góry padło aktywnie na skałę i pobudzone do utworzenia pędu zostało wysuszone przez to które warunkowało nie mieć wilgoć.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skałę i kiedy wypuściło pędy zostało wysuszone,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spadła na skałę, a gdy wykiełkowało,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masyw skalny i po wykiełkowaniu uschło,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 Zaczęły wprawdzie rosnąć, lecz były pozbawione wilgoci i wkrótce zwiędły.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2024-05-20T08:17:04Z</dcterms:modified>
</cp:coreProperties>
</file>