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(na przykład,) kto pójdzie ze swoim bliźnim do lasu, by wyrębywać drzewa, i zamachnie się jego ręka z siekierą,* aby ściąć drzewo, i ześliźnie się siekiera z toporzyska** i trafi w jego bliźniego, i (ten) umrze – taki może uciec do jednego z tych*** miast i żyć,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zamachnie się jego ręka, </w:t>
      </w:r>
      <w:r>
        <w:rPr>
          <w:rtl/>
        </w:rPr>
        <w:t>וְנִּדְחָה</w:t>
      </w:r>
      <w:r>
        <w:rPr>
          <w:rtl w:val="0"/>
        </w:rPr>
        <w:t xml:space="preserve"> ; w PS: i jego ręka machnie, </w:t>
      </w:r>
      <w:r>
        <w:rPr>
          <w:rtl/>
        </w:rPr>
        <w:t>ונדח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 toporzyska, </w:t>
      </w:r>
      <w:r>
        <w:rPr>
          <w:rtl/>
        </w:rPr>
        <w:t>מִן־הָעֵץ</w:t>
      </w:r>
      <w:r>
        <w:rPr>
          <w:rtl w:val="0"/>
        </w:rPr>
        <w:t xml:space="preserve"> , tj. z drewna.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PS dod.: </w:t>
      </w:r>
      <w:r>
        <w:rPr>
          <w:rtl/>
        </w:rPr>
        <w:t>מן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2024-04-27T20:16:31Z</dcterms:modified>
</cp:coreProperties>
</file>