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(Czyń) tak, abyś – gdy twój syn zapyta cię potem: Co (za znaczenie mają) te postanowienia, ustawy i prawa, które przykazał (nam) JAHWE, nasz Bóg?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2024-04-29T01:46:20Z</dcterms:modified>
</cp:coreProperties>
</file>