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upokarzał cię, i głodził cię, i karmił cię manną, której nie znałeś* i nie znali twoi ojcowie,** po to, by dać ci poznać, że nie samym chlebem żyje człowiek, lecz że człowiek żyje wszystkim, co wychodzi z ust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16:15&lt;/x&gt;; &lt;x&gt;40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4:4&lt;/x&gt;; &lt;x&gt;490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2024-04-29T03:14:45Z</dcterms:modified>
</cp:coreProperties>
</file>