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był bardzo szczęśliwy, że zobaczy mój dzień. Zobaczył go też —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z radością pragnął ujrzeć mój dzień. I ujrzał,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z radością żądał, aby oglądał dzień mój, i oglądał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wasz, z radością żądał, aby oglądał dzień mój: i oglądał, i weselił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wasz, rozradował się z tego, że ujrzał mój dzień – ujrzał [go]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cieszył się, że miał oglądać dzień mój, i oglądał,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uradował się, że ujrzał Mój dzień, zobaczył i 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praojciec Abraham uradował się, że będzie mógł zobaczyć mój dzień. Ujrzał go i ucieszył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wasz ojciec, ucieszył się, że zobaczy mój dzień. Ujrzał i rozradował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 praojciec Abraham cieszył się na to, że zobaczy mój dzień. Widział i 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wasz, Abraham, cieszył się, że ujrzy mój dzień. I ujrzał,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Авраам, ваш батько, радий був би побачити мій день - і побачив, і втішився.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wiadomy ojciec wasz uniósł się wesołością aby ujrzałby ten wiadomy dzień, ten mój własny, i ujrzał i wyszedł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Abraham niezwykle się ucieszył, że będzie widział mój czas, i zobaczył, i był uradowany.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Awraham, wasz ojciec, cieszył się, że ujrzy mój dzień, a potem ujrzał go i nie posiadał się z radości".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wielce się uradował perspektywą ujrzenia mego dnia i ujrzał go, i się rozradował”.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przodek, Abraham, ucieszył się z tego, że ujrzy mój dzień. I ogromnie się rozradował, gdy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2024-05-01T12:02:42Z</dcterms:modified>
</cp:coreProperties>
</file>