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Wstałem, ale ponieważ od chwały tego światła oślepłem, poszedłem do Damaszku prowadzony za rękę przez tych, którzy mi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z powodu blasku tej światłości,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będąc prowadzony za rękę od tych, co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nie widział przed jasnością światłości onej, prowadzony za rękę od towarzyszów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owego światła, przyszedłem do Damaszku prowadzony za rękę przez 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zaniewidziałem od blasku owej światłości, prowadzony za rękę przez tych, którzy ze mną byli,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zaniewidziałem od blasku tego światła, przyszedłem do Damaszku prowadzony za rękę przez tych, którzy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tego światła straciłem wzrok i moi towarzysze musieli mnie prowadzić do Damaszku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blasku owego światła zaniewidziałem, wszedłem do Damaszku trzymany za ręce przez mych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blasku tego światła zaniewidziałem, a moi towarzysze musieli mnie wziąć po ręce i tak doszedłem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nic nie widziałem oślepiony blaskiem owego światła, towarzysze moi wzięli mnie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оскільки я не бачив від яскравости того світла, до Дамаска мене вели за руку ті, що були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od blasku tego światła nic nie widziałem, byłem prowadzony za rękę przez tych, co mi towarzyszyli w podróży, i tak przyszedłem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oślepiony przez jasność tego światła, więc moi towarzysze zaprowadzili mnie do Dammeseku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nic nie widziałem z powodu chwały tego światła, przybyłem do Damaszku,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zostałem oślepiony blaskiem tego światła, do Damaszku zaprowadzili mnie moi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2024-04-29T11:11:26Z</dcterms:modified>
</cp:coreProperties>
</file>