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7"/>
        <w:gridCol w:w="49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Co nas odłączy od miłości Chrystusowej? Udręka, ucisk czy prześladowanie? Głód, nagość, niebezpieczeństwo czy miecz?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Któż nas odłączy od miłości Chrystusa? </w:t>
            </w:r>
            <w:r>
              <w:rPr>
                <w:rFonts w:ascii="Times New Roman" w:eastAsia="Times New Roman" w:hAnsi="Times New Roman" w:cs="Times New Roman"/>
                <w:i/>
                <w:iCs/>
                <w:noProof w:val="0"/>
                <w:sz w:val="24"/>
              </w:rPr>
              <w:t>Czy</w:t>
            </w:r>
            <w:r>
              <w:rPr>
                <w:rFonts w:ascii="Times New Roman" w:eastAsia="Times New Roman" w:hAnsi="Times New Roman" w:cs="Times New Roman"/>
                <w:noProof w:val="0"/>
                <w:sz w:val="24"/>
              </w:rPr>
              <w:t xml:space="preserve"> utrapienie, czy ucisk, czy prześladowanie, czy głód, czy nagość, czy niebezpieczeństwo, czy miecz?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Któż nas odłączy od miłości Chrystusowej? czyli utrapienie? czyli ucisk? czyli prześladowanie? czyli głód? czyli nagość? czyli niebezpieczeństwo? czyli miecz?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Któż tedy nas odłączy od miłości Chrystusowej: utrapienie czyli ucisk, czyli głód, czyli nagość, czyli niebezpieczeństwo, czyli przeszladowanie, czyli miecz?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Któż nas może odłączyć od miłości Chrystusowej? Utrapienie, ucisk czy prześladowanie, głód czy nagość, niebezpieczeństwo czy miecz?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Któż nas odłączy od miłości Chrystusowej? Czy utrapienie, czy ucisk, czy prześladowanie, czy głód, czy nagość, czy niebezpieczeństwo, czy miecz?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nas odłączy od miłości Chrystusa? Czy utrapienie, ucisk, prześladowanie, głód, nagość, niebezpieczeństwo lub miecz?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nas oddzieli od miłości Chrystusa? Nieszczęście czy ucisk, prześladowanie czy głód, nagość, niebezpieczeństwo czy miecz?</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nas wyłączy z miłości Chrystusa? Może udręka, czy ucisk, czy prześladowanie, czy głód, czy nagość, czy jakaś groźba, czy miecz?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Któż mógłby nas oderwać od miłości Chrystusowej? Udręka czy ucisk? Czy prześladowania? Głód czy nagość? Niebezpieczeństwo czy miecz?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Któż nas oddzieli od miłości Chrystusa? Ucisk, udręka czy prześladowanie, głód czy nagość, niebezpieczeństwo czy miecz?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нас відлучить від любови Христа? Чи терпіння, чи утиски, чи переслідування, чи голод, чи нагота, чи небезпека, чи меч?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Któż nas oddzieli od miłości Chrystusa? Utrapienie, czy ucisk, czy prześladowanie, czy głód, czy nagość, czy niebezpieczeństwo, czy miecz?</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Kto nas oddzieli od miłości Mesjasza? Ucisk? Znój? Prześladowanie? Głód? Nędza? Niebezpieczeństwo? Wojna?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nas oddzieli od miłości Chrystusowej? Czy ucisk, czy udręka, czy prześladowanie, czy głód, czy nagość, czy niebezpieczeństwo, czy miecz?</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może nas oddzielić od miłości Chrystusa? Jakieś kłopoty, klęski, prześladowania, głód, niedostatek, niebezpieczeństwa, groźba śmierci?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2024-04-27T11:29:59Z</dcterms:modified>
</cp:coreProperties>
</file>