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4"/>
        <w:gridCol w:w="5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całe ciało było okiem, to gdzie byłby słuch? Jeśli całe słuchem, gdzie byłby węch?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całe ciało okiem. gdzie słuch? Gdyby całe słuchem, gdzie powonienie?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ciało oko gdzie słuch jeśli całe słuch gdzie węch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2024-04-29T09:17:37Z</dcterms:modified>
</cp:coreProperties>
</file>