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2:11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90"/>
        <w:gridCol w:w="37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wszelki język wyznałby, że PANEM JEZUS POMAZANIEC ku chwale Boga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(aby) wszelki język wyznał,* że Jezus Chrystus jest Panem, na chwałę Boga Ojca.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każdy język wyznałby, że Panem Jezus Pomazaniec ku chwale Boga Ojca.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każdy język wyznałby że Pan Jezus Pomazaniec ku chwale Boga Ojca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45:23&lt;/x&gt;; &lt;x&gt;520 14:11&lt;/x&gt;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2024-05-20T12:38:40Z</dcterms:modified>
</cp:coreProperties>
</file>